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CA" w:rsidRPr="005C7EDC" w:rsidRDefault="00CE72CA" w:rsidP="00EF01B5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 xml:space="preserve">Date of birth </w:t>
      </w:r>
      <w:r w:rsidRPr="005C7EDC">
        <w:rPr>
          <w:rFonts w:asciiTheme="majorHAnsi" w:hAnsiTheme="majorHAnsi"/>
          <w:b/>
          <w:bCs/>
        </w:rPr>
        <w:t>28</w:t>
      </w:r>
      <w:r w:rsidRPr="005C7EDC">
        <w:rPr>
          <w:rFonts w:asciiTheme="majorHAnsi" w:hAnsiTheme="majorHAnsi"/>
          <w:b/>
          <w:bCs/>
        </w:rPr>
        <w:t>.</w:t>
      </w:r>
      <w:r w:rsidR="00EF01B5" w:rsidRPr="005C7EDC">
        <w:rPr>
          <w:rFonts w:asciiTheme="majorHAnsi" w:hAnsiTheme="majorHAnsi"/>
          <w:b/>
          <w:bCs/>
        </w:rPr>
        <w:t>5</w:t>
      </w:r>
      <w:r w:rsidRPr="005C7EDC">
        <w:rPr>
          <w:rFonts w:asciiTheme="majorHAnsi" w:hAnsiTheme="majorHAnsi"/>
          <w:b/>
          <w:bCs/>
        </w:rPr>
        <w:t>.19</w:t>
      </w:r>
      <w:r w:rsidRPr="005C7EDC">
        <w:rPr>
          <w:rFonts w:asciiTheme="majorHAnsi" w:hAnsiTheme="majorHAnsi"/>
          <w:b/>
          <w:bCs/>
        </w:rPr>
        <w:t>91</w:t>
      </w:r>
    </w:p>
    <w:p w:rsidR="00CE72CA" w:rsidRPr="005C7EDC" w:rsidRDefault="00CE72CA" w:rsidP="00CE72CA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 xml:space="preserve"> Place of birth: Tehran </w:t>
      </w:r>
    </w:p>
    <w:p w:rsidR="00CE72CA" w:rsidRPr="005C7EDC" w:rsidRDefault="00CE72CA" w:rsidP="00CE72CA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>Work Address</w:t>
      </w:r>
    </w:p>
    <w:p w:rsidR="00CE72CA" w:rsidRPr="005C7EDC" w:rsidRDefault="00CE72CA" w:rsidP="00B5475F">
      <w:pPr>
        <w:jc w:val="right"/>
        <w:rPr>
          <w:rFonts w:asciiTheme="majorHAnsi" w:hAnsiTheme="majorHAnsi"/>
        </w:rPr>
      </w:pPr>
      <w:r w:rsidRPr="005C7EDC">
        <w:rPr>
          <w:rFonts w:asciiTheme="majorHAnsi" w:hAnsiTheme="majorHAnsi"/>
        </w:rPr>
        <w:t xml:space="preserve">Pathology Department, </w:t>
      </w:r>
      <w:proofErr w:type="spellStart"/>
      <w:r w:rsidR="00C01ED8">
        <w:rPr>
          <w:rFonts w:asciiTheme="majorHAnsi" w:hAnsiTheme="majorHAnsi"/>
        </w:rPr>
        <w:t>Firoozgar</w:t>
      </w:r>
      <w:proofErr w:type="spellEnd"/>
      <w:r w:rsidRPr="005C7EDC">
        <w:rPr>
          <w:rFonts w:asciiTheme="majorHAnsi" w:hAnsiTheme="majorHAnsi"/>
        </w:rPr>
        <w:t xml:space="preserve"> </w:t>
      </w:r>
      <w:bookmarkStart w:id="0" w:name="_GoBack"/>
      <w:bookmarkEnd w:id="0"/>
      <w:r w:rsidRPr="005C7EDC">
        <w:rPr>
          <w:rFonts w:asciiTheme="majorHAnsi" w:hAnsiTheme="majorHAnsi"/>
        </w:rPr>
        <w:t>hospital, Iran University of Medical Sciences, Tehran, Iran</w:t>
      </w:r>
    </w:p>
    <w:p w:rsidR="00CE72CA" w:rsidRPr="005C7EDC" w:rsidRDefault="00CE72CA" w:rsidP="00C01ED8">
      <w:pPr>
        <w:jc w:val="right"/>
        <w:rPr>
          <w:rFonts w:asciiTheme="majorHAnsi" w:hAnsiTheme="majorHAnsi"/>
          <w:rtl/>
        </w:rPr>
      </w:pPr>
      <w:r w:rsidRPr="005C7EDC">
        <w:rPr>
          <w:rFonts w:asciiTheme="majorHAnsi" w:hAnsiTheme="majorHAnsi"/>
        </w:rPr>
        <w:t xml:space="preserve"> Pathology Department, </w:t>
      </w:r>
      <w:proofErr w:type="spellStart"/>
      <w:r w:rsidR="00C01ED8">
        <w:rPr>
          <w:rFonts w:asciiTheme="majorHAnsi" w:hAnsiTheme="majorHAnsi"/>
        </w:rPr>
        <w:t>Saeda</w:t>
      </w:r>
      <w:r w:rsidRPr="005C7EDC">
        <w:rPr>
          <w:rFonts w:asciiTheme="majorHAnsi" w:hAnsiTheme="majorHAnsi"/>
        </w:rPr>
        <w:t>r</w:t>
      </w:r>
      <w:proofErr w:type="spellEnd"/>
      <w:r w:rsidRPr="005C7EDC">
        <w:rPr>
          <w:rFonts w:asciiTheme="majorHAnsi" w:hAnsiTheme="majorHAnsi"/>
        </w:rPr>
        <w:t xml:space="preserve"> </w:t>
      </w:r>
      <w:proofErr w:type="spellStart"/>
      <w:r w:rsidRPr="005C7EDC">
        <w:rPr>
          <w:rFonts w:asciiTheme="majorHAnsi" w:hAnsiTheme="majorHAnsi"/>
        </w:rPr>
        <w:t>soleimani</w:t>
      </w:r>
      <w:proofErr w:type="spellEnd"/>
      <w:r w:rsidRPr="005C7EDC">
        <w:rPr>
          <w:rFonts w:asciiTheme="majorHAnsi" w:hAnsiTheme="majorHAnsi"/>
        </w:rPr>
        <w:t xml:space="preserve"> Hospital, Iran University of Medical Sciences, </w:t>
      </w:r>
      <w:proofErr w:type="spellStart"/>
      <w:r w:rsidRPr="005C7EDC">
        <w:rPr>
          <w:rFonts w:asciiTheme="majorHAnsi" w:hAnsiTheme="majorHAnsi"/>
        </w:rPr>
        <w:t>shahre</w:t>
      </w:r>
      <w:proofErr w:type="spellEnd"/>
      <w:r w:rsidRPr="005C7EDC">
        <w:rPr>
          <w:rFonts w:asciiTheme="majorHAnsi" w:hAnsiTheme="majorHAnsi"/>
        </w:rPr>
        <w:t xml:space="preserve"> </w:t>
      </w:r>
      <w:proofErr w:type="spellStart"/>
      <w:r w:rsidRPr="005C7EDC">
        <w:rPr>
          <w:rFonts w:asciiTheme="majorHAnsi" w:hAnsiTheme="majorHAnsi"/>
        </w:rPr>
        <w:t>ghods</w:t>
      </w:r>
      <w:proofErr w:type="spellEnd"/>
      <w:r w:rsidRPr="005C7EDC">
        <w:rPr>
          <w:rFonts w:asciiTheme="majorHAnsi" w:hAnsiTheme="majorHAnsi"/>
        </w:rPr>
        <w:t>, Iran</w:t>
      </w:r>
    </w:p>
    <w:p w:rsidR="00CE72CA" w:rsidRPr="005C7EDC" w:rsidRDefault="00CE72CA" w:rsidP="005C7EDC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 xml:space="preserve">Telephone: </w:t>
      </w:r>
    </w:p>
    <w:p w:rsidR="005C7EDC" w:rsidRPr="005C7EDC" w:rsidRDefault="005C7EDC" w:rsidP="005C7EDC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>821410000</w:t>
      </w:r>
    </w:p>
    <w:p w:rsidR="005C7EDC" w:rsidRPr="005C7EDC" w:rsidRDefault="005C7EDC" w:rsidP="005C7EDC">
      <w:pPr>
        <w:jc w:val="right"/>
        <w:rPr>
          <w:rFonts w:asciiTheme="majorHAnsi" w:hAnsiTheme="majorHAnsi"/>
          <w:rtl/>
        </w:rPr>
      </w:pPr>
      <w:r w:rsidRPr="005C7EDC">
        <w:rPr>
          <w:rFonts w:asciiTheme="majorHAnsi" w:hAnsiTheme="majorHAnsi"/>
          <w:b/>
          <w:bCs/>
        </w:rPr>
        <w:t>46149265</w:t>
      </w:r>
    </w:p>
    <w:p w:rsidR="00CE72CA" w:rsidRPr="005C7EDC" w:rsidRDefault="00CE72CA" w:rsidP="005C7EDC">
      <w:pPr>
        <w:jc w:val="center"/>
        <w:rPr>
          <w:rFonts w:asciiTheme="majorHAnsi" w:hAnsiTheme="majorHAnsi"/>
          <w:rtl/>
        </w:rPr>
      </w:pPr>
    </w:p>
    <w:p w:rsidR="00CE72CA" w:rsidRPr="005C7EDC" w:rsidRDefault="00CE72CA" w:rsidP="00CE72CA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 xml:space="preserve">Email: </w:t>
      </w:r>
    </w:p>
    <w:p w:rsidR="00BE7A9B" w:rsidRPr="005C7EDC" w:rsidRDefault="00CE72CA" w:rsidP="00CE72CA">
      <w:pPr>
        <w:jc w:val="right"/>
        <w:rPr>
          <w:rFonts w:asciiTheme="majorHAnsi" w:hAnsiTheme="majorHAnsi"/>
        </w:rPr>
      </w:pPr>
      <w:hyperlink r:id="rId6" w:history="1">
        <w:r w:rsidR="00B5475F">
          <w:rPr>
            <w:rStyle w:val="Hyperlink"/>
            <w:rFonts w:asciiTheme="majorHAnsi" w:hAnsiTheme="majorHAnsi"/>
          </w:rPr>
          <w:t>nikoo</w:t>
        </w:r>
        <w:r w:rsidRPr="005C7EDC">
          <w:rPr>
            <w:rStyle w:val="Hyperlink"/>
            <w:rFonts w:asciiTheme="majorHAnsi" w:hAnsiTheme="majorHAnsi"/>
          </w:rPr>
          <w:t>emtiazi9 @gmail.com</w:t>
        </w:r>
      </w:hyperlink>
    </w:p>
    <w:p w:rsidR="00CE72CA" w:rsidRPr="005C7EDC" w:rsidRDefault="00CE72CA" w:rsidP="005C7EDC">
      <w:pPr>
        <w:jc w:val="right"/>
        <w:rPr>
          <w:rFonts w:asciiTheme="majorHAnsi" w:hAnsiTheme="majorHAnsi"/>
        </w:rPr>
      </w:pPr>
      <w:r w:rsidRPr="005C7EDC">
        <w:rPr>
          <w:rFonts w:asciiTheme="majorHAnsi" w:hAnsiTheme="majorHAnsi"/>
        </w:rPr>
        <w:t>Emtiazi.n</w:t>
      </w:r>
      <w:r w:rsidR="005C7EDC" w:rsidRPr="005C7EDC">
        <w:rPr>
          <w:rFonts w:asciiTheme="majorHAnsi" w:hAnsiTheme="majorHAnsi"/>
        </w:rPr>
        <w:t>@</w:t>
      </w:r>
      <w:r w:rsidRPr="005C7EDC">
        <w:rPr>
          <w:rFonts w:asciiTheme="majorHAnsi" w:hAnsiTheme="majorHAnsi"/>
        </w:rPr>
        <w:t>iums.ac.ir</w:t>
      </w:r>
    </w:p>
    <w:p w:rsidR="00CE72CA" w:rsidRPr="005C7EDC" w:rsidRDefault="00CE72CA" w:rsidP="00CE72CA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>Spoken language</w:t>
      </w:r>
      <w:r w:rsidRPr="005C7EDC">
        <w:rPr>
          <w:rFonts w:asciiTheme="majorHAnsi" w:hAnsiTheme="majorHAnsi"/>
          <w:b/>
          <w:bCs/>
        </w:rPr>
        <w:t>:</w:t>
      </w:r>
    </w:p>
    <w:p w:rsidR="00CE72CA" w:rsidRPr="005C7EDC" w:rsidRDefault="00CE72CA" w:rsidP="00CE72CA">
      <w:pPr>
        <w:jc w:val="right"/>
        <w:rPr>
          <w:rFonts w:asciiTheme="majorHAnsi" w:hAnsiTheme="majorHAnsi"/>
        </w:rPr>
      </w:pPr>
      <w:r w:rsidRPr="005C7EDC">
        <w:rPr>
          <w:rFonts w:asciiTheme="majorHAnsi" w:hAnsiTheme="majorHAnsi"/>
        </w:rPr>
        <w:t xml:space="preserve"> English, Persian</w:t>
      </w:r>
    </w:p>
    <w:p w:rsidR="00EF01B5" w:rsidRPr="005C7EDC" w:rsidRDefault="00EF01B5" w:rsidP="00CE72CA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>Academic Education:</w:t>
      </w:r>
    </w:p>
    <w:p w:rsidR="00EF01B5" w:rsidRPr="005C7EDC" w:rsidRDefault="00EF01B5" w:rsidP="00B5475F">
      <w:pPr>
        <w:jc w:val="right"/>
        <w:rPr>
          <w:rFonts w:asciiTheme="majorHAnsi" w:hAnsiTheme="majorHAnsi"/>
        </w:rPr>
      </w:pPr>
      <w:r w:rsidRPr="005C7EDC">
        <w:rPr>
          <w:rFonts w:asciiTheme="majorHAnsi" w:hAnsiTheme="majorHAnsi"/>
        </w:rPr>
        <w:t xml:space="preserve"> Pathology residency: 20</w:t>
      </w:r>
      <w:r w:rsidRPr="005C7EDC">
        <w:rPr>
          <w:rFonts w:asciiTheme="majorHAnsi" w:hAnsiTheme="majorHAnsi"/>
        </w:rPr>
        <w:t>1</w:t>
      </w:r>
      <w:r w:rsidR="00B5475F">
        <w:rPr>
          <w:rFonts w:asciiTheme="majorHAnsi" w:hAnsiTheme="majorHAnsi"/>
        </w:rPr>
        <w:t>9</w:t>
      </w:r>
      <w:r w:rsidRPr="005C7EDC">
        <w:rPr>
          <w:rFonts w:asciiTheme="majorHAnsi" w:hAnsiTheme="majorHAnsi"/>
        </w:rPr>
        <w:t>-20</w:t>
      </w:r>
      <w:r w:rsidRPr="005C7EDC">
        <w:rPr>
          <w:rFonts w:asciiTheme="majorHAnsi" w:hAnsiTheme="majorHAnsi"/>
        </w:rPr>
        <w:t>22</w:t>
      </w:r>
      <w:r w:rsidRPr="005C7EDC">
        <w:rPr>
          <w:rFonts w:asciiTheme="majorHAnsi" w:hAnsiTheme="majorHAnsi"/>
        </w:rPr>
        <w:t xml:space="preserve"> Iran University of medical sciences, Tehran, Iran</w:t>
      </w:r>
    </w:p>
    <w:p w:rsidR="00EF01B5" w:rsidRPr="005C7EDC" w:rsidRDefault="00EF01B5" w:rsidP="00B5475F">
      <w:pPr>
        <w:jc w:val="right"/>
        <w:rPr>
          <w:rFonts w:asciiTheme="majorHAnsi" w:hAnsiTheme="majorHAnsi"/>
          <w:rtl/>
        </w:rPr>
      </w:pPr>
      <w:r w:rsidRPr="005C7EDC">
        <w:rPr>
          <w:rFonts w:asciiTheme="majorHAnsi" w:hAnsiTheme="majorHAnsi"/>
        </w:rPr>
        <w:t xml:space="preserve"> General medicine: 20</w:t>
      </w:r>
      <w:r w:rsidR="005C7EDC" w:rsidRPr="005C7EDC">
        <w:rPr>
          <w:rFonts w:asciiTheme="majorHAnsi" w:hAnsiTheme="majorHAnsi"/>
        </w:rPr>
        <w:t>1</w:t>
      </w:r>
      <w:r w:rsidR="00B5475F">
        <w:rPr>
          <w:rFonts w:asciiTheme="majorHAnsi" w:hAnsiTheme="majorHAnsi"/>
        </w:rPr>
        <w:t>1</w:t>
      </w:r>
      <w:r w:rsidRPr="005C7EDC">
        <w:rPr>
          <w:rFonts w:asciiTheme="majorHAnsi" w:hAnsiTheme="majorHAnsi"/>
        </w:rPr>
        <w:t>-20</w:t>
      </w:r>
      <w:r w:rsidR="005C7EDC" w:rsidRPr="005C7EDC">
        <w:rPr>
          <w:rFonts w:asciiTheme="majorHAnsi" w:hAnsiTheme="majorHAnsi"/>
        </w:rPr>
        <w:t>1</w:t>
      </w:r>
      <w:r w:rsidR="00B5475F">
        <w:rPr>
          <w:rFonts w:asciiTheme="majorHAnsi" w:hAnsiTheme="majorHAnsi"/>
        </w:rPr>
        <w:t>9</w:t>
      </w:r>
      <w:r w:rsidRPr="005C7EDC">
        <w:rPr>
          <w:rFonts w:asciiTheme="majorHAnsi" w:hAnsiTheme="majorHAnsi"/>
        </w:rPr>
        <w:t xml:space="preserve"> Tehran University of medical sciences, Tehran, Iran</w:t>
      </w:r>
    </w:p>
    <w:p w:rsidR="00EF01B5" w:rsidRPr="005C7EDC" w:rsidRDefault="00CE72CA" w:rsidP="00CE72CA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>Board</w:t>
      </w:r>
    </w:p>
    <w:p w:rsidR="00CE72CA" w:rsidRPr="005C7EDC" w:rsidRDefault="00CE72CA" w:rsidP="00CE72CA">
      <w:pPr>
        <w:jc w:val="right"/>
        <w:rPr>
          <w:rFonts w:asciiTheme="majorHAnsi" w:hAnsiTheme="majorHAnsi"/>
        </w:rPr>
      </w:pPr>
      <w:r w:rsidRPr="005C7EDC">
        <w:rPr>
          <w:rFonts w:asciiTheme="majorHAnsi" w:hAnsiTheme="majorHAnsi"/>
        </w:rPr>
        <w:t xml:space="preserve"> Anatomical and clinical pathology 20 Sep 2</w:t>
      </w:r>
      <w:r w:rsidRPr="005C7EDC">
        <w:rPr>
          <w:rFonts w:asciiTheme="majorHAnsi" w:hAnsiTheme="majorHAnsi"/>
        </w:rPr>
        <w:t>023</w:t>
      </w:r>
    </w:p>
    <w:p w:rsidR="00EF01B5" w:rsidRPr="005C7EDC" w:rsidRDefault="00EF01B5" w:rsidP="00CE72CA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>Honors:</w:t>
      </w:r>
    </w:p>
    <w:p w:rsidR="00EF01B5" w:rsidRPr="005C7EDC" w:rsidRDefault="00EF01B5" w:rsidP="00EF01B5">
      <w:pPr>
        <w:pStyle w:val="HTMLPreformatted"/>
        <w:shd w:val="clear" w:color="auto" w:fill="F8F9FA"/>
        <w:bidi w:val="0"/>
        <w:spacing w:line="540" w:lineRule="atLeast"/>
        <w:rPr>
          <w:rFonts w:asciiTheme="majorHAnsi" w:eastAsia="Times New Roman" w:hAnsiTheme="majorHAnsi" w:cs="Courier New"/>
          <w:color w:val="202124"/>
          <w:sz w:val="42"/>
          <w:szCs w:val="42"/>
        </w:rPr>
      </w:pPr>
      <w:r w:rsidRPr="005C7EDC">
        <w:rPr>
          <w:rFonts w:asciiTheme="majorHAnsi" w:hAnsiTheme="majorHAnsi"/>
        </w:rPr>
        <w:t xml:space="preserve"> -</w:t>
      </w:r>
      <w:r w:rsidRPr="005C7EDC">
        <w:rPr>
          <w:rFonts w:asciiTheme="majorHAnsi" w:eastAsia="Times New Roman" w:hAnsiTheme="majorHAnsi" w:cs="Courier New"/>
          <w:color w:val="202124"/>
          <w:sz w:val="22"/>
          <w:szCs w:val="22"/>
          <w:lang w:val="en"/>
        </w:rPr>
        <w:t>Winner of the first</w:t>
      </w:r>
      <w:r w:rsidR="005C7EDC">
        <w:rPr>
          <w:rFonts w:asciiTheme="majorHAnsi" w:eastAsia="Times New Roman" w:hAnsiTheme="majorHAnsi" w:cs="Courier New"/>
          <w:color w:val="202124"/>
          <w:sz w:val="22"/>
          <w:szCs w:val="22"/>
          <w:lang w:val="en"/>
        </w:rPr>
        <w:t xml:space="preserve"> place</w:t>
      </w:r>
      <w:r w:rsidRPr="005C7EDC">
        <w:rPr>
          <w:rFonts w:asciiTheme="majorHAnsi" w:eastAsia="Times New Roman" w:hAnsiTheme="majorHAnsi" w:cs="Courier New"/>
          <w:color w:val="202124"/>
          <w:sz w:val="22"/>
          <w:szCs w:val="22"/>
          <w:lang w:val="en"/>
        </w:rPr>
        <w:t xml:space="preserve"> gold medal of the National Chemistry Olympiad</w:t>
      </w:r>
    </w:p>
    <w:p w:rsidR="005C7EDC" w:rsidRDefault="00EF01B5" w:rsidP="005C7EDC">
      <w:pPr>
        <w:jc w:val="right"/>
        <w:rPr>
          <w:rFonts w:asciiTheme="majorHAnsi" w:hAnsiTheme="majorHAnsi" w:hint="cs"/>
          <w:rtl/>
        </w:rPr>
      </w:pPr>
      <w:r w:rsidRPr="005C7EDC">
        <w:rPr>
          <w:rFonts w:asciiTheme="majorHAnsi" w:hAnsiTheme="majorHAnsi"/>
        </w:rPr>
        <w:t xml:space="preserve"> -</w:t>
      </w:r>
      <w:r w:rsidRPr="005C7EDC">
        <w:rPr>
          <w:rFonts w:asciiTheme="majorHAnsi" w:eastAsia="Times New Roman" w:hAnsiTheme="majorHAnsi" w:cs="Courier New"/>
          <w:color w:val="202124"/>
          <w:lang w:val="en"/>
        </w:rPr>
        <w:t>Obtaining the rank of the first five percent of the country</w:t>
      </w:r>
      <w:r w:rsidR="005C7EDC" w:rsidRPr="005C7EDC">
        <w:rPr>
          <w:rFonts w:asciiTheme="majorHAnsi" w:hAnsiTheme="majorHAnsi"/>
        </w:rPr>
        <w:t xml:space="preserve"> </w:t>
      </w:r>
      <w:r w:rsidR="005C7EDC">
        <w:rPr>
          <w:rFonts w:asciiTheme="majorHAnsi" w:hAnsiTheme="majorHAnsi"/>
        </w:rPr>
        <w:t>i</w:t>
      </w:r>
      <w:r w:rsidR="005C7EDC" w:rsidRPr="005C7EDC">
        <w:rPr>
          <w:rFonts w:asciiTheme="majorHAnsi" w:hAnsiTheme="majorHAnsi"/>
        </w:rPr>
        <w:t>n anatomical and clinical board exam held in September 20</w:t>
      </w:r>
      <w:r w:rsidR="005C7EDC">
        <w:rPr>
          <w:rFonts w:asciiTheme="majorHAnsi" w:hAnsiTheme="majorHAnsi"/>
        </w:rPr>
        <w:t>22</w:t>
      </w:r>
    </w:p>
    <w:p w:rsidR="00EF01B5" w:rsidRPr="005C7EDC" w:rsidRDefault="00EF01B5" w:rsidP="005C7EDC">
      <w:pPr>
        <w:jc w:val="right"/>
        <w:rPr>
          <w:rFonts w:asciiTheme="majorHAnsi" w:hAnsiTheme="majorHAnsi"/>
        </w:rPr>
      </w:pPr>
    </w:p>
    <w:p w:rsidR="005C7EDC" w:rsidRPr="005C7EDC" w:rsidRDefault="005C7EDC" w:rsidP="005C7EDC">
      <w:pPr>
        <w:jc w:val="right"/>
        <w:rPr>
          <w:rFonts w:asciiTheme="majorHAnsi" w:hAnsiTheme="majorHAnsi" w:hint="cs"/>
          <w:rtl/>
        </w:rPr>
      </w:pPr>
    </w:p>
    <w:p w:rsidR="00EF01B5" w:rsidRPr="005C7EDC" w:rsidRDefault="00EF01B5" w:rsidP="00EF01B5">
      <w:pPr>
        <w:jc w:val="right"/>
        <w:rPr>
          <w:rFonts w:asciiTheme="majorHAnsi" w:hAnsiTheme="majorHAnsi"/>
          <w:b/>
          <w:bCs/>
        </w:rPr>
      </w:pPr>
      <w:r w:rsidRPr="005C7EDC">
        <w:rPr>
          <w:rFonts w:asciiTheme="majorHAnsi" w:hAnsiTheme="majorHAnsi"/>
          <w:b/>
          <w:bCs/>
        </w:rPr>
        <w:t>Teaching experience</w:t>
      </w:r>
    </w:p>
    <w:p w:rsidR="00EF01B5" w:rsidRPr="005C7EDC" w:rsidRDefault="00EF01B5" w:rsidP="00EF01B5">
      <w:pPr>
        <w:jc w:val="right"/>
        <w:rPr>
          <w:rFonts w:asciiTheme="majorHAnsi" w:hAnsiTheme="majorHAnsi"/>
          <w:rtl/>
        </w:rPr>
      </w:pPr>
      <w:r w:rsidRPr="005C7EDC">
        <w:rPr>
          <w:rFonts w:asciiTheme="majorHAnsi" w:hAnsiTheme="majorHAnsi"/>
        </w:rPr>
        <w:t xml:space="preserve"> 20</w:t>
      </w:r>
      <w:r w:rsidRPr="005C7EDC">
        <w:rPr>
          <w:rFonts w:asciiTheme="majorHAnsi" w:hAnsiTheme="majorHAnsi"/>
        </w:rPr>
        <w:t>22</w:t>
      </w:r>
      <w:r w:rsidRPr="005C7EDC">
        <w:rPr>
          <w:rFonts w:asciiTheme="majorHAnsi" w:hAnsiTheme="majorHAnsi"/>
        </w:rPr>
        <w:t>-present Robbins pathology basic for medical students</w:t>
      </w:r>
    </w:p>
    <w:p w:rsidR="00CE72CA" w:rsidRPr="005C7EDC" w:rsidRDefault="00CE72CA" w:rsidP="00CE72CA">
      <w:pPr>
        <w:jc w:val="right"/>
        <w:rPr>
          <w:rFonts w:hint="cs"/>
          <w:rtl/>
        </w:rPr>
      </w:pPr>
      <w:proofErr w:type="spellStart"/>
      <w:r w:rsidRPr="005C7EDC">
        <w:rPr>
          <w:rFonts w:asciiTheme="majorHAnsi" w:hAnsiTheme="majorHAnsi"/>
          <w:b/>
          <w:bCs/>
        </w:rPr>
        <w:t>Pubmed</w:t>
      </w:r>
      <w:proofErr w:type="spellEnd"/>
      <w:r w:rsidRPr="005C7EDC">
        <w:rPr>
          <w:rFonts w:asciiTheme="majorHAnsi" w:hAnsiTheme="majorHAnsi"/>
          <w:b/>
          <w:bCs/>
        </w:rPr>
        <w:t xml:space="preserve"> indexed articles</w:t>
      </w:r>
    </w:p>
    <w:p w:rsidR="00CE72CA" w:rsidRPr="005C7EDC" w:rsidRDefault="00CE72CA" w:rsidP="00CE72CA">
      <w:pPr>
        <w:jc w:val="right"/>
        <w:rPr>
          <w:rFonts w:hint="cs"/>
          <w:rtl/>
        </w:rPr>
      </w:pPr>
    </w:p>
    <w:p w:rsidR="00CE72CA" w:rsidRPr="005C7EDC" w:rsidRDefault="005C7EDC" w:rsidP="005C7EDC">
      <w:pPr>
        <w:jc w:val="right"/>
        <w:rPr>
          <w:rFonts w:asciiTheme="majorHAnsi" w:hAnsiTheme="majorHAnsi"/>
          <w:rtl/>
        </w:rPr>
      </w:pPr>
      <w:proofErr w:type="gramStart"/>
      <w:r w:rsidRPr="005C7EDC">
        <w:rPr>
          <w:rFonts w:asciiTheme="majorHAnsi" w:hAnsiTheme="majorHAnsi"/>
        </w:rPr>
        <w:t>1.</w:t>
      </w:r>
      <w:r w:rsidRPr="005C7EDC">
        <w:rPr>
          <w:rFonts w:asciiTheme="majorHAnsi" w:hAnsiTheme="majorHAnsi"/>
        </w:rPr>
        <w:t>Determination</w:t>
      </w:r>
      <w:proofErr w:type="gramEnd"/>
      <w:r w:rsidRPr="005C7EDC">
        <w:rPr>
          <w:rFonts w:asciiTheme="majorHAnsi" w:hAnsiTheme="majorHAnsi"/>
        </w:rPr>
        <w:t xml:space="preserve"> of </w:t>
      </w:r>
      <w:proofErr w:type="spellStart"/>
      <w:r w:rsidRPr="005C7EDC">
        <w:rPr>
          <w:rFonts w:asciiTheme="majorHAnsi" w:hAnsiTheme="majorHAnsi"/>
        </w:rPr>
        <w:t>Isocitrate</w:t>
      </w:r>
      <w:proofErr w:type="spellEnd"/>
      <w:r w:rsidRPr="005C7EDC">
        <w:rPr>
          <w:rFonts w:asciiTheme="majorHAnsi" w:hAnsiTheme="majorHAnsi"/>
        </w:rPr>
        <w:t xml:space="preserve"> Dehydrogenase (IDH1) mutation in laryngeal squamous cell carcinoma </w:t>
      </w:r>
    </w:p>
    <w:p w:rsidR="005C7EDC" w:rsidRPr="005C7EDC" w:rsidRDefault="005C7EDC" w:rsidP="005C7EDC">
      <w:pPr>
        <w:jc w:val="right"/>
        <w:rPr>
          <w:rFonts w:asciiTheme="majorHAnsi" w:hAnsiTheme="majorHAnsi"/>
        </w:rPr>
      </w:pPr>
      <w:r w:rsidRPr="005C7EDC">
        <w:rPr>
          <w:rFonts w:asciiTheme="majorHAnsi" w:hAnsiTheme="majorHAnsi"/>
        </w:rPr>
        <w:t xml:space="preserve">2. </w:t>
      </w:r>
      <w:r w:rsidRPr="005C7EDC">
        <w:rPr>
          <w:rFonts w:asciiTheme="majorHAnsi" w:hAnsiTheme="majorHAnsi"/>
        </w:rPr>
        <w:t xml:space="preserve">Low expression of </w:t>
      </w:r>
      <w:proofErr w:type="spellStart"/>
      <w:r w:rsidRPr="005C7EDC">
        <w:rPr>
          <w:rFonts w:asciiTheme="majorHAnsi" w:hAnsiTheme="majorHAnsi"/>
        </w:rPr>
        <w:t>Isocitrate</w:t>
      </w:r>
      <w:proofErr w:type="spellEnd"/>
      <w:r w:rsidRPr="005C7EDC">
        <w:rPr>
          <w:rFonts w:asciiTheme="majorHAnsi" w:hAnsiTheme="majorHAnsi"/>
        </w:rPr>
        <w:t xml:space="preserve"> Dehydrogenase 1 (IDH1) R132H is associated with advanced pathological features in laryngeal squamous cell carcinoma</w:t>
      </w:r>
    </w:p>
    <w:p w:rsidR="005C7EDC" w:rsidRPr="005C7EDC" w:rsidRDefault="005C7EDC" w:rsidP="005C7EDC">
      <w:pPr>
        <w:pStyle w:val="Heading1"/>
        <w:shd w:val="clear" w:color="auto" w:fill="FFFFFF"/>
        <w:bidi w:val="0"/>
        <w:rPr>
          <w:rFonts w:eastAsia="Times New Roman" w:cs="Times New Roman"/>
          <w:b w:val="0"/>
          <w:bCs w:val="0"/>
          <w:color w:val="212121"/>
          <w:kern w:val="36"/>
          <w:sz w:val="22"/>
          <w:szCs w:val="22"/>
        </w:rPr>
      </w:pPr>
      <w:r w:rsidRPr="005C7EDC">
        <w:rPr>
          <w:b w:val="0"/>
          <w:bCs w:val="0"/>
          <w:sz w:val="22"/>
          <w:szCs w:val="22"/>
        </w:rPr>
        <w:t>3.</w:t>
      </w:r>
      <w:r w:rsidRPr="005C7EDC">
        <w:rPr>
          <w:rFonts w:eastAsia="Times New Roman" w:cs="Times New Roman"/>
          <w:b w:val="0"/>
          <w:bCs w:val="0"/>
          <w:color w:val="212121"/>
          <w:kern w:val="36"/>
          <w:sz w:val="22"/>
          <w:szCs w:val="22"/>
        </w:rPr>
        <w:t xml:space="preserve"> </w:t>
      </w:r>
      <w:r w:rsidRPr="005C7EDC">
        <w:rPr>
          <w:rFonts w:eastAsia="Times New Roman" w:cs="Times New Roman"/>
          <w:b w:val="0"/>
          <w:bCs w:val="0"/>
          <w:color w:val="212121"/>
          <w:kern w:val="36"/>
          <w:sz w:val="22"/>
          <w:szCs w:val="22"/>
        </w:rPr>
        <w:t>Human papilloma virus (HPV) and prostate cancer (</w:t>
      </w:r>
      <w:proofErr w:type="spellStart"/>
      <w:r w:rsidRPr="005C7EDC">
        <w:rPr>
          <w:rFonts w:eastAsia="Times New Roman" w:cs="Times New Roman"/>
          <w:b w:val="0"/>
          <w:bCs w:val="0"/>
          <w:color w:val="212121"/>
          <w:kern w:val="36"/>
          <w:sz w:val="22"/>
          <w:szCs w:val="22"/>
        </w:rPr>
        <w:t>PCa</w:t>
      </w:r>
      <w:proofErr w:type="spellEnd"/>
      <w:r w:rsidRPr="005C7EDC">
        <w:rPr>
          <w:rFonts w:eastAsia="Times New Roman" w:cs="Times New Roman"/>
          <w:b w:val="0"/>
          <w:bCs w:val="0"/>
          <w:color w:val="212121"/>
          <w:kern w:val="36"/>
          <w:sz w:val="22"/>
          <w:szCs w:val="22"/>
        </w:rPr>
        <w:t xml:space="preserve">): The potential role of HPV gene expression and selected cellular </w:t>
      </w:r>
      <w:proofErr w:type="spellStart"/>
      <w:r w:rsidRPr="005C7EDC">
        <w:rPr>
          <w:rFonts w:eastAsia="Times New Roman" w:cs="Times New Roman"/>
          <w:b w:val="0"/>
          <w:bCs w:val="0"/>
          <w:color w:val="212121"/>
          <w:kern w:val="36"/>
          <w:sz w:val="22"/>
          <w:szCs w:val="22"/>
        </w:rPr>
        <w:t>MiRNAs</w:t>
      </w:r>
      <w:proofErr w:type="spellEnd"/>
      <w:r w:rsidRPr="005C7EDC">
        <w:rPr>
          <w:rFonts w:eastAsia="Times New Roman" w:cs="Times New Roman"/>
          <w:b w:val="0"/>
          <w:bCs w:val="0"/>
          <w:color w:val="212121"/>
          <w:kern w:val="36"/>
          <w:sz w:val="22"/>
          <w:szCs w:val="22"/>
        </w:rPr>
        <w:t xml:space="preserve"> in </w:t>
      </w:r>
      <w:proofErr w:type="spellStart"/>
      <w:r w:rsidRPr="005C7EDC">
        <w:rPr>
          <w:rFonts w:eastAsia="Times New Roman" w:cs="Times New Roman"/>
          <w:b w:val="0"/>
          <w:bCs w:val="0"/>
          <w:color w:val="212121"/>
          <w:kern w:val="36"/>
          <w:sz w:val="22"/>
          <w:szCs w:val="22"/>
        </w:rPr>
        <w:t>PCa</w:t>
      </w:r>
      <w:proofErr w:type="spellEnd"/>
      <w:r w:rsidRPr="005C7EDC">
        <w:rPr>
          <w:rFonts w:eastAsia="Times New Roman" w:cs="Times New Roman"/>
          <w:b w:val="0"/>
          <w:bCs w:val="0"/>
          <w:color w:val="212121"/>
          <w:kern w:val="36"/>
          <w:sz w:val="22"/>
          <w:szCs w:val="22"/>
        </w:rPr>
        <w:t xml:space="preserve"> development</w:t>
      </w:r>
    </w:p>
    <w:p w:rsidR="005C7EDC" w:rsidRDefault="005C7EDC" w:rsidP="005C7EDC">
      <w:pPr>
        <w:jc w:val="right"/>
      </w:pPr>
    </w:p>
    <w:p w:rsidR="005C7EDC" w:rsidRDefault="005C7EDC" w:rsidP="00CE72CA">
      <w:pPr>
        <w:jc w:val="center"/>
        <w:rPr>
          <w:rFonts w:hint="cs"/>
          <w:rtl/>
        </w:rPr>
      </w:pPr>
    </w:p>
    <w:sectPr w:rsidR="005C7EDC" w:rsidSect="00C903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CA"/>
    <w:rsid w:val="000E7406"/>
    <w:rsid w:val="005C7EDC"/>
    <w:rsid w:val="00B5475F"/>
    <w:rsid w:val="00BE7A9B"/>
    <w:rsid w:val="00C01ED8"/>
    <w:rsid w:val="00C903CA"/>
    <w:rsid w:val="00CE72CA"/>
    <w:rsid w:val="00E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7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C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01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01B5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7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7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C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01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01B5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7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nashooshtarizade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5040-A1C8-4913-994B-9A9852E0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</cp:revision>
  <dcterms:created xsi:type="dcterms:W3CDTF">2023-08-12T08:58:00Z</dcterms:created>
  <dcterms:modified xsi:type="dcterms:W3CDTF">2023-08-12T09:35:00Z</dcterms:modified>
</cp:coreProperties>
</file>